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892C82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  <w:r w:rsidR="00892C82">
                              <w:rPr>
                                <w:rFonts w:ascii="Times New Roman" w:hAnsi="Times New Roman"/>
                                <w:lang w:val="ru-RU"/>
                              </w:rPr>
                              <w:t>, каб 506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892C82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  <w:r w:rsidR="00892C82">
                        <w:rPr>
                          <w:rFonts w:ascii="Times New Roman" w:hAnsi="Times New Roman"/>
                          <w:lang w:val="ru-RU"/>
                        </w:rPr>
                        <w:t>, каб 506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92C82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